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54" w:rsidRDefault="00342C54">
      <w:pPr>
        <w:pStyle w:val="BodyText"/>
        <w:rPr>
          <w:rFonts w:ascii="Times New Roman"/>
          <w:sz w:val="20"/>
        </w:rPr>
      </w:pPr>
    </w:p>
    <w:p w:rsidR="00342C54" w:rsidRDefault="00342C54">
      <w:pPr>
        <w:pStyle w:val="BodyText"/>
        <w:rPr>
          <w:rFonts w:ascii="Times New Roman"/>
          <w:sz w:val="20"/>
        </w:rPr>
      </w:pPr>
    </w:p>
    <w:p w:rsidR="00342C54" w:rsidRDefault="00342C54">
      <w:pPr>
        <w:pStyle w:val="BodyText"/>
        <w:rPr>
          <w:rFonts w:ascii="Times New Roman"/>
          <w:sz w:val="20"/>
        </w:rPr>
      </w:pPr>
    </w:p>
    <w:p w:rsidR="00342C54" w:rsidRDefault="00342C54">
      <w:pPr>
        <w:pStyle w:val="BodyText"/>
        <w:rPr>
          <w:rFonts w:ascii="Times New Roman"/>
          <w:sz w:val="20"/>
        </w:rPr>
      </w:pPr>
    </w:p>
    <w:p w:rsidR="00342C54" w:rsidRDefault="00342C54">
      <w:pPr>
        <w:pStyle w:val="BodyText"/>
        <w:rPr>
          <w:rFonts w:ascii="Times New Roman"/>
          <w:sz w:val="20"/>
        </w:rPr>
      </w:pPr>
    </w:p>
    <w:p w:rsidR="00342C54" w:rsidRDefault="00342C54">
      <w:pPr>
        <w:pStyle w:val="BodyText"/>
        <w:rPr>
          <w:rFonts w:ascii="Times New Roman"/>
          <w:sz w:val="20"/>
        </w:rPr>
      </w:pPr>
    </w:p>
    <w:p w:rsidR="00040ACB" w:rsidRDefault="0037280E">
      <w:pPr>
        <w:pStyle w:val="Title"/>
        <w:spacing w:line="276" w:lineRule="auto"/>
      </w:pPr>
      <w:r>
        <w:t xml:space="preserve">Goldwyn </w:t>
      </w:r>
      <w:proofErr w:type="spellStart"/>
      <w:r w:rsidR="00040ACB">
        <w:t>Folkestone</w:t>
      </w:r>
      <w:proofErr w:type="spellEnd"/>
      <w:r>
        <w:t xml:space="preserve">- </w:t>
      </w:r>
      <w:r w:rsidR="00040ACB">
        <w:t xml:space="preserve">ICT </w:t>
      </w:r>
    </w:p>
    <w:p w:rsidR="00342C54" w:rsidRDefault="0037280E" w:rsidP="00040ACB">
      <w:pPr>
        <w:pStyle w:val="Title"/>
        <w:spacing w:line="276" w:lineRule="auto"/>
        <w:ind w:firstLine="0"/>
      </w:pPr>
      <w:r>
        <w:t>Subject</w:t>
      </w:r>
      <w:r>
        <w:rPr>
          <w:spacing w:val="-4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Term Plan</w:t>
      </w:r>
    </w:p>
    <w:p w:rsidR="00342C54" w:rsidRDefault="00342C54">
      <w:pPr>
        <w:pStyle w:val="BodyText"/>
        <w:rPr>
          <w:b/>
          <w:sz w:val="20"/>
        </w:rPr>
      </w:pPr>
    </w:p>
    <w:p w:rsidR="00342C54" w:rsidRDefault="00342C54">
      <w:pPr>
        <w:pStyle w:val="BodyText"/>
        <w:rPr>
          <w:b/>
          <w:sz w:val="20"/>
        </w:rPr>
      </w:pPr>
    </w:p>
    <w:p w:rsidR="00342C54" w:rsidRDefault="00342C54">
      <w:pPr>
        <w:pStyle w:val="BodyText"/>
        <w:rPr>
          <w:b/>
          <w:sz w:val="20"/>
        </w:rPr>
      </w:pPr>
    </w:p>
    <w:p w:rsidR="00342C54" w:rsidRDefault="00342C54">
      <w:pPr>
        <w:pStyle w:val="BodyText"/>
        <w:rPr>
          <w:b/>
          <w:sz w:val="20"/>
        </w:rPr>
      </w:pPr>
    </w:p>
    <w:p w:rsidR="00342C54" w:rsidRDefault="0037280E">
      <w:pPr>
        <w:pStyle w:val="BodyText"/>
        <w:spacing w:before="10"/>
        <w:rPr>
          <w:b/>
          <w:sz w:val="12"/>
        </w:rPr>
      </w:pPr>
      <w:r>
        <w:rPr>
          <w:noProof/>
          <w:lang w:val="en-GB" w:eastAsia="en-GB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4206549</wp:posOffset>
            </wp:positionH>
            <wp:positionV relativeFrom="paragraph">
              <wp:posOffset>124377</wp:posOffset>
            </wp:positionV>
            <wp:extent cx="2257938" cy="1613725"/>
            <wp:effectExtent l="0" t="0" r="0" b="0"/>
            <wp:wrapTopAndBottom/>
            <wp:docPr id="1" name="image1.png" descr="New Goldwyn Logo JPEG 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938" cy="161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C54" w:rsidRDefault="00342C54">
      <w:pPr>
        <w:rPr>
          <w:sz w:val="12"/>
        </w:rPr>
        <w:sectPr w:rsidR="00342C54">
          <w:type w:val="continuous"/>
          <w:pgSz w:w="16840" w:h="11910" w:orient="landscape"/>
          <w:pgMar w:top="1100" w:right="1340" w:bottom="280" w:left="1220" w:header="720" w:footer="720" w:gutter="0"/>
          <w:cols w:space="720"/>
        </w:sectPr>
      </w:pPr>
    </w:p>
    <w:p w:rsidR="00342C54" w:rsidRDefault="00342C54">
      <w:pPr>
        <w:pStyle w:val="BodyText"/>
        <w:spacing w:before="1"/>
        <w:rPr>
          <w:b/>
          <w:sz w:val="23"/>
        </w:rPr>
      </w:pPr>
    </w:p>
    <w:p w:rsidR="00342C54" w:rsidRDefault="00040ACB">
      <w:pPr>
        <w:pStyle w:val="Heading1"/>
      </w:pPr>
      <w:r>
        <w:rPr>
          <w:u w:val="single"/>
        </w:rPr>
        <w:t>ICT</w:t>
      </w:r>
      <w:r w:rsidR="0037280E">
        <w:rPr>
          <w:spacing w:val="-1"/>
          <w:u w:val="single"/>
        </w:rPr>
        <w:t xml:space="preserve"> </w:t>
      </w:r>
      <w:r w:rsidR="0037280E">
        <w:rPr>
          <w:u w:val="single"/>
        </w:rPr>
        <w:t>– Statement</w:t>
      </w:r>
      <w:r w:rsidR="0037280E">
        <w:rPr>
          <w:spacing w:val="-2"/>
          <w:u w:val="single"/>
        </w:rPr>
        <w:t xml:space="preserve"> </w:t>
      </w:r>
      <w:r w:rsidR="0037280E">
        <w:rPr>
          <w:u w:val="single"/>
        </w:rPr>
        <w:t>of Intent</w:t>
      </w:r>
    </w:p>
    <w:p w:rsidR="00342C54" w:rsidRDefault="00342C54">
      <w:pPr>
        <w:pStyle w:val="BodyText"/>
        <w:spacing w:before="2"/>
        <w:rPr>
          <w:b/>
          <w:sz w:val="22"/>
        </w:rPr>
      </w:pPr>
    </w:p>
    <w:p w:rsidR="00342C54" w:rsidRDefault="0037280E">
      <w:pPr>
        <w:spacing w:before="51"/>
        <w:ind w:left="220"/>
        <w:rPr>
          <w:b/>
          <w:sz w:val="24"/>
        </w:rPr>
      </w:pPr>
      <w:r>
        <w:rPr>
          <w:b/>
          <w:sz w:val="24"/>
        </w:rPr>
        <w:t>Purpose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study</w:t>
      </w:r>
    </w:p>
    <w:p w:rsidR="00342C54" w:rsidRDefault="00342C54">
      <w:pPr>
        <w:pStyle w:val="BodyText"/>
        <w:spacing w:before="2"/>
        <w:rPr>
          <w:b/>
          <w:sz w:val="23"/>
        </w:rPr>
      </w:pPr>
    </w:p>
    <w:p w:rsidR="00342C54" w:rsidRDefault="0037280E">
      <w:pPr>
        <w:pStyle w:val="BodyText"/>
        <w:spacing w:before="1"/>
        <w:ind w:left="220"/>
      </w:pPr>
      <w:r>
        <w:t>A high-quality computing and ICT education equips pupils to use computational thinking and creativity to understand and change the world.</w:t>
      </w:r>
      <w:r>
        <w:rPr>
          <w:spacing w:val="1"/>
        </w:rPr>
        <w:t xml:space="preserve"> </w:t>
      </w:r>
      <w:r>
        <w:t>Computing and ICT have deep links with mathematics, science, and design and technology.</w:t>
      </w:r>
      <w:r>
        <w:rPr>
          <w:spacing w:val="1"/>
        </w:rPr>
        <w:t xml:space="preserve"> </w:t>
      </w:r>
      <w:r>
        <w:t>At Goldwyn, we strongly believe that all students</w:t>
      </w:r>
      <w:r>
        <w:rPr>
          <w:spacing w:val="-5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competence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computers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common</w:t>
      </w:r>
      <w:r>
        <w:rPr>
          <w:spacing w:val="-1"/>
        </w:rPr>
        <w:t xml:space="preserve"> </w:t>
      </w:r>
      <w:proofErr w:type="spellStart"/>
      <w:r>
        <w:t>programmes</w:t>
      </w:r>
      <w:proofErr w:type="spellEnd"/>
      <w:r>
        <w:t xml:space="preserve"> 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workplace.</w:t>
      </w:r>
    </w:p>
    <w:p w:rsidR="00342C54" w:rsidRDefault="00342C54">
      <w:pPr>
        <w:pStyle w:val="BodyText"/>
        <w:rPr>
          <w:sz w:val="23"/>
        </w:rPr>
      </w:pPr>
    </w:p>
    <w:p w:rsidR="00040ACB" w:rsidRDefault="0037280E" w:rsidP="00040ACB">
      <w:pPr>
        <w:pStyle w:val="BodyText"/>
        <w:ind w:left="220" w:right="87"/>
      </w:pPr>
      <w:r>
        <w:t>Our whole curriculum is shaped by our school vision which aims to enable all students, regardless of background, ability, additional needs, and</w:t>
      </w:r>
      <w:r>
        <w:rPr>
          <w:spacing w:val="1"/>
        </w:rPr>
        <w:t xml:space="preserve"> </w:t>
      </w:r>
      <w:r>
        <w:t>to flourish to become the very best version of themselves they can possibly be.</w:t>
      </w:r>
      <w:r>
        <w:rPr>
          <w:spacing w:val="1"/>
        </w:rPr>
        <w:t xml:space="preserve"> </w:t>
      </w:r>
      <w:r w:rsidR="00040ACB">
        <w:t>We teach functional skills as method of preparing the students with skills for managing the any job in the 21</w:t>
      </w:r>
      <w:r w:rsidR="00040ACB" w:rsidRPr="00040ACB">
        <w:rPr>
          <w:vertAlign w:val="superscript"/>
        </w:rPr>
        <w:t>st</w:t>
      </w:r>
      <w:r w:rsidR="00040ACB">
        <w:t xml:space="preserve"> century. </w:t>
      </w:r>
      <w:r>
        <w:t xml:space="preserve">This ensures that skills and knowledge are built on </w:t>
      </w:r>
      <w:r w:rsidR="00040ACB">
        <w:t>throughout the year so that students will finish the course with a qualification that allows them to work in a modern environment</w:t>
      </w:r>
      <w:r>
        <w:t>.</w:t>
      </w:r>
    </w:p>
    <w:p w:rsidR="00040ACB" w:rsidRDefault="00040ACB" w:rsidP="00040ACB">
      <w:pPr>
        <w:pStyle w:val="BodyText"/>
        <w:ind w:left="220" w:right="87"/>
      </w:pPr>
    </w:p>
    <w:p w:rsidR="00342C54" w:rsidRDefault="0037280E" w:rsidP="00040ACB">
      <w:pPr>
        <w:pStyle w:val="BodyText"/>
        <w:ind w:left="220" w:right="87"/>
      </w:pPr>
      <w:r>
        <w:t xml:space="preserve">We also teach a progression of </w:t>
      </w:r>
      <w:proofErr w:type="gramStart"/>
      <w:r>
        <w:t>Computing</w:t>
      </w:r>
      <w:proofErr w:type="gramEnd"/>
      <w:r>
        <w:t xml:space="preserve"> vocabulary to support students in their understanding. At Goldwyn School, we give students access</w:t>
      </w:r>
      <w:r>
        <w:rPr>
          <w:spacing w:val="1"/>
        </w:rPr>
        <w:t xml:space="preserve"> </w:t>
      </w:r>
      <w:r>
        <w:t xml:space="preserve">to a wide range of good quality resources and provide cross curricular opportunities for them to apply their </w:t>
      </w:r>
      <w:r w:rsidR="00040ACB">
        <w:t>ICT</w:t>
      </w:r>
      <w:r>
        <w:t xml:space="preserve"> knowledge and skills.</w:t>
      </w:r>
      <w:r>
        <w:rPr>
          <w:spacing w:val="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taught</w:t>
      </w:r>
      <w:r>
        <w:rPr>
          <w:spacing w:val="-3"/>
        </w:rPr>
        <w:t xml:space="preserve"> </w:t>
      </w:r>
      <w:r w:rsidR="00040ACB">
        <w:t>throughout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revisited</w:t>
      </w:r>
      <w:r>
        <w:rPr>
          <w:spacing w:val="-2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educated</w:t>
      </w:r>
      <w:r>
        <w:rPr>
          <w:spacing w:val="-1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threats.</w:t>
      </w:r>
    </w:p>
    <w:p w:rsidR="00342C54" w:rsidRDefault="0037280E">
      <w:pPr>
        <w:pStyle w:val="BodyText"/>
        <w:spacing w:before="161" w:line="259" w:lineRule="auto"/>
        <w:ind w:left="220"/>
      </w:pPr>
      <w:r>
        <w:t>The implementation of this curriculum ensures that when children leave Goldwyn School, they are competent and safe users of ICT with an</w:t>
      </w:r>
      <w:r>
        <w:rPr>
          <w:spacing w:val="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works.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developed</w:t>
      </w:r>
      <w:r>
        <w:rPr>
          <w:spacing w:val="-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express</w:t>
      </w:r>
      <w:r>
        <w:rPr>
          <w:spacing w:val="-4"/>
        </w:rPr>
        <w:t xml:space="preserve"> </w:t>
      </w:r>
      <w:r>
        <w:t>themselves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creative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</w:p>
    <w:p w:rsidR="00342C54" w:rsidRDefault="00342C54">
      <w:pPr>
        <w:spacing w:line="259" w:lineRule="auto"/>
        <w:sectPr w:rsidR="00342C54">
          <w:pgSz w:w="16840" w:h="11910" w:orient="landscape"/>
          <w:pgMar w:top="1100" w:right="1340" w:bottom="280" w:left="1220" w:header="720" w:footer="720" w:gutter="0"/>
          <w:cols w:space="720"/>
        </w:sectPr>
      </w:pPr>
    </w:p>
    <w:p w:rsidR="00342C54" w:rsidRDefault="00342C54">
      <w:pPr>
        <w:pStyle w:val="BodyText"/>
        <w:spacing w:before="11"/>
        <w:rPr>
          <w:sz w:val="22"/>
        </w:rPr>
      </w:pPr>
    </w:p>
    <w:p w:rsidR="00342C54" w:rsidRDefault="0037280E">
      <w:pPr>
        <w:pStyle w:val="BodyText"/>
        <w:spacing w:before="51" w:line="259" w:lineRule="auto"/>
        <w:ind w:left="220"/>
      </w:pPr>
      <w:proofErr w:type="gramStart"/>
      <w:r>
        <w:t>equipped</w:t>
      </w:r>
      <w:proofErr w:type="gramEnd"/>
      <w:r>
        <w:t xml:space="preserve"> to apply their skills in </w:t>
      </w:r>
      <w:r w:rsidR="00040ACB">
        <w:t>ICT</w:t>
      </w:r>
      <w:r>
        <w:t xml:space="preserve"> to different challenges going forward.</w:t>
      </w:r>
      <w:r>
        <w:rPr>
          <w:spacing w:val="1"/>
        </w:rPr>
        <w:t xml:space="preserve"> </w:t>
      </w:r>
      <w:r>
        <w:t xml:space="preserve">To reflect these skills and areas of competency, all </w:t>
      </w:r>
      <w:proofErr w:type="gramStart"/>
      <w:r>
        <w:t>students</w:t>
      </w:r>
      <w:r w:rsidR="00040ACB">
        <w:t xml:space="preserve"> </w:t>
      </w:r>
      <w:r>
        <w:rPr>
          <w:spacing w:val="-52"/>
        </w:rPr>
        <w:t xml:space="preserve"> </w:t>
      </w:r>
      <w:r>
        <w:t>will</w:t>
      </w:r>
      <w:proofErr w:type="gramEnd"/>
      <w:r>
        <w:rPr>
          <w:spacing w:val="-1"/>
        </w:rPr>
        <w:t xml:space="preserve"> </w:t>
      </w:r>
      <w:r>
        <w:t>undertake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Functional Skills in ICT</w:t>
      </w:r>
      <w:r>
        <w:rPr>
          <w:spacing w:val="1"/>
        </w:rPr>
        <w:t xml:space="preserve"> </w:t>
      </w:r>
      <w:r>
        <w:t>examination,</w:t>
      </w:r>
      <w:r>
        <w:rPr>
          <w:spacing w:val="-2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by Pearson</w:t>
      </w:r>
      <w:r>
        <w:rPr>
          <w:spacing w:val="1"/>
        </w:rPr>
        <w:t xml:space="preserve"> </w:t>
      </w:r>
      <w:r>
        <w:t>Edexcel.</w:t>
      </w:r>
    </w:p>
    <w:p w:rsidR="00342C54" w:rsidRDefault="0037280E">
      <w:pPr>
        <w:pStyle w:val="Heading1"/>
        <w:spacing w:before="159"/>
      </w:pPr>
      <w:r>
        <w:t>Edexcel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Functional</w:t>
      </w:r>
      <w:r>
        <w:rPr>
          <w:spacing w:val="-1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ICT</w:t>
      </w:r>
    </w:p>
    <w:p w:rsidR="00342C54" w:rsidRDefault="0037280E">
      <w:pPr>
        <w:pStyle w:val="BodyText"/>
        <w:spacing w:before="185" w:line="259" w:lineRule="auto"/>
        <w:ind w:left="220" w:right="112"/>
      </w:pPr>
      <w:r>
        <w:t>The Edexcel</w:t>
      </w:r>
      <w:r>
        <w:rPr>
          <w:spacing w:val="3"/>
        </w:rPr>
        <w:t xml:space="preserve"> </w:t>
      </w:r>
      <w:r>
        <w:t>Level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Functional Skills</w:t>
      </w:r>
      <w:r>
        <w:rPr>
          <w:spacing w:val="1"/>
        </w:rPr>
        <w:t xml:space="preserve"> </w:t>
      </w:r>
      <w:r>
        <w:t>ICT</w:t>
      </w:r>
      <w:r>
        <w:rPr>
          <w:spacing w:val="2"/>
        </w:rPr>
        <w:t xml:space="preserve"> </w:t>
      </w:r>
      <w:r>
        <w:t>qualifications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assessed</w:t>
      </w:r>
      <w:r>
        <w:rPr>
          <w:spacing w:val="3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single</w:t>
      </w:r>
      <w:r>
        <w:rPr>
          <w:spacing w:val="3"/>
        </w:rPr>
        <w:t xml:space="preserve"> </w:t>
      </w:r>
      <w:r>
        <w:t>paper-based</w:t>
      </w:r>
      <w:r>
        <w:rPr>
          <w:spacing w:val="3"/>
        </w:rPr>
        <w:t xml:space="preserve"> </w:t>
      </w:r>
      <w:r>
        <w:t>test at</w:t>
      </w:r>
      <w:r>
        <w:rPr>
          <w:spacing w:val="1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level,</w:t>
      </w:r>
      <w:r>
        <w:rPr>
          <w:spacing w:val="2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at a computer. This is assessed as a Pass or Ungraded, if the occasion arises that this is the case, there will be an opportunity for the student to</w:t>
      </w:r>
      <w:r>
        <w:rPr>
          <w:spacing w:val="-52"/>
        </w:rPr>
        <w:t xml:space="preserve"> </w:t>
      </w:r>
      <w:proofErr w:type="spellStart"/>
      <w:r>
        <w:t>resit</w:t>
      </w:r>
      <w:proofErr w:type="spell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examination,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 attempts</w:t>
      </w:r>
      <w:r>
        <w:rPr>
          <w:spacing w:val="-2"/>
        </w:rPr>
        <w:t xml:space="preserve"> </w:t>
      </w:r>
      <w:r>
        <w:t>predetermined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board.</w:t>
      </w:r>
    </w:p>
    <w:p w:rsidR="00342C54" w:rsidRDefault="0037280E">
      <w:pPr>
        <w:pStyle w:val="Heading1"/>
        <w:spacing w:before="158"/>
      </w:pPr>
      <w:r>
        <w:t>Level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Functional</w:t>
      </w:r>
      <w:r>
        <w:rPr>
          <w:spacing w:val="-2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GCSE</w:t>
      </w:r>
      <w:r>
        <w:rPr>
          <w:spacing w:val="-3"/>
        </w:rPr>
        <w:t xml:space="preserve"> </w:t>
      </w:r>
      <w:r>
        <w:t>Equivalency</w:t>
      </w:r>
    </w:p>
    <w:p w:rsidR="00342C54" w:rsidRDefault="0037280E">
      <w:pPr>
        <w:pStyle w:val="BodyText"/>
        <w:spacing w:before="184" w:line="259" w:lineRule="auto"/>
        <w:ind w:left="220" w:right="131"/>
      </w:pPr>
      <w:r>
        <w:t>Functional Skills at Level 2 is equivalent to a GCSE grade 4 (C on old grading system). Functional Skills is a qualification which is widely accepted</w:t>
      </w:r>
      <w:r>
        <w:rPr>
          <w:spacing w:val="-5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GCSE</w:t>
      </w:r>
      <w:r>
        <w:rPr>
          <w:spacing w:val="1"/>
        </w:rPr>
        <w:t xml:space="preserve"> </w:t>
      </w:r>
      <w:r>
        <w:t>equivalent.</w:t>
      </w:r>
    </w:p>
    <w:p w:rsidR="00342C54" w:rsidRDefault="00342C54">
      <w:pPr>
        <w:spacing w:line="259" w:lineRule="auto"/>
        <w:sectPr w:rsidR="00342C54">
          <w:pgSz w:w="16840" w:h="11910" w:orient="landscape"/>
          <w:pgMar w:top="1100" w:right="1340" w:bottom="280" w:left="1220" w:header="720" w:footer="720" w:gutter="0"/>
          <w:cols w:space="720"/>
        </w:sectPr>
      </w:pPr>
    </w:p>
    <w:p w:rsidR="00342C54" w:rsidRDefault="00342C54">
      <w:pPr>
        <w:pStyle w:val="BodyText"/>
        <w:spacing w:before="11"/>
        <w:rPr>
          <w:sz w:val="22"/>
        </w:rPr>
      </w:pPr>
    </w:p>
    <w:p w:rsidR="00342C54" w:rsidRDefault="0037280E">
      <w:pPr>
        <w:pStyle w:val="Heading1"/>
      </w:pPr>
      <w:r>
        <w:rPr>
          <w:u w:val="single"/>
        </w:rPr>
        <w:t>Computing</w:t>
      </w:r>
      <w:r>
        <w:rPr>
          <w:spacing w:val="-1"/>
          <w:u w:val="single"/>
        </w:rPr>
        <w:t xml:space="preserve"> </w:t>
      </w:r>
      <w:r>
        <w:rPr>
          <w:u w:val="single"/>
        </w:rPr>
        <w:t>Department:</w:t>
      </w:r>
      <w:r>
        <w:rPr>
          <w:spacing w:val="51"/>
          <w:u w:val="single"/>
        </w:rPr>
        <w:t xml:space="preserve"> </w:t>
      </w:r>
      <w:r>
        <w:rPr>
          <w:u w:val="single"/>
        </w:rPr>
        <w:t>Long</w:t>
      </w:r>
      <w:r>
        <w:rPr>
          <w:spacing w:val="-5"/>
          <w:u w:val="single"/>
        </w:rPr>
        <w:t xml:space="preserve"> </w:t>
      </w:r>
      <w:r>
        <w:rPr>
          <w:u w:val="single"/>
        </w:rPr>
        <w:t>Term</w:t>
      </w:r>
      <w:r>
        <w:rPr>
          <w:spacing w:val="-3"/>
          <w:u w:val="single"/>
        </w:rPr>
        <w:t xml:space="preserve"> </w:t>
      </w:r>
      <w:r>
        <w:rPr>
          <w:u w:val="single"/>
        </w:rPr>
        <w:t>Plan</w:t>
      </w:r>
    </w:p>
    <w:p w:rsidR="00342C54" w:rsidRDefault="00342C54">
      <w:pPr>
        <w:pStyle w:val="BodyText"/>
        <w:rPr>
          <w:b/>
          <w:sz w:val="20"/>
        </w:rPr>
      </w:pPr>
    </w:p>
    <w:p w:rsidR="00342C54" w:rsidRDefault="00342C54">
      <w:pPr>
        <w:pStyle w:val="BodyText"/>
        <w:spacing w:before="10"/>
        <w:rPr>
          <w:b/>
          <w:sz w:val="29"/>
        </w:rPr>
      </w:pPr>
    </w:p>
    <w:p w:rsidR="00342C54" w:rsidRDefault="0037280E">
      <w:pPr>
        <w:pStyle w:val="BodyText"/>
        <w:spacing w:before="52" w:line="259" w:lineRule="auto"/>
        <w:ind w:left="220" w:right="716"/>
      </w:pPr>
      <w:r>
        <w:t>At Goldwyn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believe</w:t>
      </w:r>
      <w:r>
        <w:rPr>
          <w:spacing w:val="-4"/>
        </w:rPr>
        <w:t xml:space="preserve"> </w:t>
      </w:r>
      <w:r>
        <w:t>that Computing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ICT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education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children.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aim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opportunity to apply and develop their technological understanding and skills across a wide range of situations and tasks. Pupils are</w:t>
      </w:r>
      <w:r>
        <w:rPr>
          <w:spacing w:val="1"/>
        </w:rPr>
        <w:t xml:space="preserve"> </w:t>
      </w:r>
      <w:r>
        <w:t>encouraged to develop a confident and safe approach to Computing and the use of ICT, with the understanding of the capabilities and</w:t>
      </w:r>
      <w:r>
        <w:rPr>
          <w:spacing w:val="1"/>
        </w:rPr>
        <w:t xml:space="preserve"> </w:t>
      </w:r>
      <w:r>
        <w:t>flexibility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resources.</w:t>
      </w:r>
    </w:p>
    <w:p w:rsidR="00342C54" w:rsidRDefault="0037280E">
      <w:pPr>
        <w:pStyle w:val="BodyText"/>
        <w:spacing w:before="158" w:line="259" w:lineRule="auto"/>
        <w:ind w:left="220" w:right="130"/>
      </w:pPr>
      <w:r>
        <w:t>With the knowledge that Computing and ICT will undoubtedly continue to form a major part in the children’s life at home, in further education</w:t>
      </w:r>
      <w:r>
        <w:rPr>
          <w:spacing w:val="-52"/>
        </w:rPr>
        <w:t xml:space="preserve"> </w:t>
      </w:r>
      <w:r>
        <w:t>and places of work, we ensure the Computing and ICT experiences and abilities that the children are equipped with at Goldwyn, are effective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transferrable</w:t>
      </w:r>
      <w:r>
        <w:rPr>
          <w:spacing w:val="-2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skills.</w:t>
      </w:r>
    </w:p>
    <w:p w:rsidR="00342C54" w:rsidRDefault="00342C54">
      <w:pPr>
        <w:pStyle w:val="BodyText"/>
        <w:rPr>
          <w:sz w:val="20"/>
        </w:rPr>
      </w:pPr>
    </w:p>
    <w:p w:rsidR="00342C54" w:rsidRDefault="00342C54">
      <w:pPr>
        <w:pStyle w:val="BodyText"/>
        <w:rPr>
          <w:sz w:val="20"/>
        </w:rPr>
      </w:pPr>
    </w:p>
    <w:p w:rsidR="00342C54" w:rsidRDefault="00342C54">
      <w:pPr>
        <w:pStyle w:val="BodyText"/>
        <w:spacing w:before="9"/>
        <w:rPr>
          <w:sz w:val="16"/>
        </w:rPr>
      </w:pPr>
    </w:p>
    <w:p w:rsidR="00342C54" w:rsidRDefault="00342C54">
      <w:pPr>
        <w:rPr>
          <w:sz w:val="20"/>
        </w:rPr>
        <w:sectPr w:rsidR="00342C54">
          <w:pgSz w:w="16840" w:h="11910" w:orient="landscape"/>
          <w:pgMar w:top="1100" w:right="1340" w:bottom="280" w:left="1220" w:header="720" w:footer="720" w:gutter="0"/>
          <w:cols w:space="720"/>
        </w:sectPr>
      </w:pPr>
    </w:p>
    <w:tbl>
      <w:tblPr>
        <w:tblpPr w:leftFromText="180" w:rightFromText="180" w:vertAnchor="text" w:horzAnchor="margin" w:tblpY="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"/>
        <w:gridCol w:w="2177"/>
        <w:gridCol w:w="2175"/>
        <w:gridCol w:w="2177"/>
        <w:gridCol w:w="2177"/>
        <w:gridCol w:w="2177"/>
        <w:gridCol w:w="2178"/>
      </w:tblGrid>
      <w:tr w:rsidR="00AE7C74" w:rsidTr="00AE7C74">
        <w:trPr>
          <w:trHeight w:val="244"/>
        </w:trPr>
        <w:tc>
          <w:tcPr>
            <w:tcW w:w="891" w:type="dxa"/>
            <w:shd w:val="clear" w:color="auto" w:fill="6C91D1"/>
          </w:tcPr>
          <w:p w:rsidR="00AE7C74" w:rsidRDefault="00AE7C74" w:rsidP="00AE7C7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Term</w:t>
            </w:r>
          </w:p>
        </w:tc>
        <w:tc>
          <w:tcPr>
            <w:tcW w:w="2177" w:type="dxa"/>
            <w:shd w:val="clear" w:color="auto" w:fill="6C91D1"/>
          </w:tcPr>
          <w:p w:rsidR="00AE7C74" w:rsidRDefault="00AE7C74" w:rsidP="00AE7C7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75" w:type="dxa"/>
            <w:shd w:val="clear" w:color="auto" w:fill="6C91D1"/>
          </w:tcPr>
          <w:p w:rsidR="00AE7C74" w:rsidRDefault="00AE7C74" w:rsidP="00AE7C74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77" w:type="dxa"/>
            <w:shd w:val="clear" w:color="auto" w:fill="6C91D1"/>
          </w:tcPr>
          <w:p w:rsidR="00AE7C74" w:rsidRDefault="00AE7C74" w:rsidP="00AE7C7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77" w:type="dxa"/>
            <w:shd w:val="clear" w:color="auto" w:fill="6C91D1"/>
          </w:tcPr>
          <w:p w:rsidR="00AE7C74" w:rsidRDefault="00AE7C74" w:rsidP="00AE7C7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77" w:type="dxa"/>
            <w:shd w:val="clear" w:color="auto" w:fill="6C91D1"/>
          </w:tcPr>
          <w:p w:rsidR="00AE7C74" w:rsidRDefault="00AE7C74" w:rsidP="00AE7C7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78" w:type="dxa"/>
            <w:shd w:val="clear" w:color="auto" w:fill="6C91D1"/>
          </w:tcPr>
          <w:p w:rsidR="00AE7C74" w:rsidRDefault="00AE7C74" w:rsidP="00AE7C7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</w:tbl>
    <w:p w:rsidR="00342C54" w:rsidRDefault="00342C54">
      <w:pPr>
        <w:pStyle w:val="BodyText"/>
        <w:spacing w:before="4"/>
        <w:rPr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"/>
        <w:gridCol w:w="2177"/>
        <w:gridCol w:w="2175"/>
        <w:gridCol w:w="2177"/>
        <w:gridCol w:w="2177"/>
        <w:gridCol w:w="2177"/>
        <w:gridCol w:w="2178"/>
      </w:tblGrid>
      <w:tr w:rsidR="00342C54">
        <w:trPr>
          <w:trHeight w:val="6415"/>
        </w:trPr>
        <w:tc>
          <w:tcPr>
            <w:tcW w:w="891" w:type="dxa"/>
            <w:shd w:val="clear" w:color="auto" w:fill="D9D9D9"/>
          </w:tcPr>
          <w:p w:rsidR="00342C54" w:rsidRDefault="00AE7C74" w:rsidP="00AE7C74">
            <w:pPr>
              <w:pStyle w:val="TableParagraph"/>
              <w:spacing w:line="243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Voc</w:t>
            </w:r>
            <w:proofErr w:type="spellEnd"/>
          </w:p>
        </w:tc>
        <w:tc>
          <w:tcPr>
            <w:tcW w:w="2177" w:type="dxa"/>
          </w:tcPr>
          <w:p w:rsidR="00342C54" w:rsidRDefault="004A1603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 xml:space="preserve">Excel </w:t>
            </w:r>
          </w:p>
          <w:p w:rsidR="00342C54" w:rsidRDefault="00342C5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A1603" w:rsidRDefault="004A1603" w:rsidP="00AE7C7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Series of </w:t>
            </w:r>
            <w:r w:rsidR="00764B2B">
              <w:rPr>
                <w:sz w:val="20"/>
              </w:rPr>
              <w:t>self-guided</w:t>
            </w:r>
            <w:r>
              <w:rPr>
                <w:sz w:val="20"/>
              </w:rPr>
              <w:t xml:space="preserve"> worksheets and use of wise owl to practice excel learning.</w:t>
            </w:r>
          </w:p>
          <w:p w:rsidR="00342C54" w:rsidRDefault="00342C54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0E0C61" w:rsidRDefault="000E0C61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0E0C61" w:rsidRDefault="000E0C61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0E0C61" w:rsidRDefault="000E0C61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342C54" w:rsidRDefault="0037280E">
            <w:pPr>
              <w:pStyle w:val="TableParagraph"/>
              <w:ind w:right="381"/>
              <w:rPr>
                <w:sz w:val="20"/>
              </w:rPr>
            </w:pPr>
            <w:r>
              <w:rPr>
                <w:b/>
                <w:color w:val="6F2F9F"/>
                <w:sz w:val="20"/>
              </w:rPr>
              <w:t>Functional Skills</w:t>
            </w:r>
            <w:r>
              <w:rPr>
                <w:b/>
                <w:color w:val="6F2F9F"/>
                <w:spacing w:val="1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Level 1/2</w:t>
            </w:r>
            <w:r>
              <w:rPr>
                <w:color w:val="6F2F9F"/>
                <w:spacing w:val="1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(Edexcel/NCFE)</w:t>
            </w:r>
            <w:r>
              <w:rPr>
                <w:color w:val="6F2F9F"/>
                <w:spacing w:val="-11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Core</w:t>
            </w:r>
            <w:r>
              <w:rPr>
                <w:color w:val="6F2F9F"/>
                <w:spacing w:val="-42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Skills</w:t>
            </w:r>
          </w:p>
          <w:p w:rsidR="00342C54" w:rsidRDefault="0037280E">
            <w:pPr>
              <w:pStyle w:val="TableParagraph"/>
              <w:rPr>
                <w:sz w:val="20"/>
              </w:rPr>
            </w:pPr>
            <w:r>
              <w:rPr>
                <w:color w:val="6F2F9F"/>
                <w:sz w:val="20"/>
              </w:rPr>
              <w:t>Spreadsheets</w:t>
            </w:r>
            <w:r>
              <w:rPr>
                <w:color w:val="6F2F9F"/>
                <w:spacing w:val="-4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and</w:t>
            </w:r>
            <w:r>
              <w:rPr>
                <w:color w:val="6F2F9F"/>
                <w:spacing w:val="-3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Data</w:t>
            </w:r>
          </w:p>
          <w:p w:rsidR="00342C54" w:rsidRDefault="00342C54">
            <w:pPr>
              <w:pStyle w:val="TableParagraph"/>
              <w:ind w:left="0"/>
              <w:rPr>
                <w:sz w:val="20"/>
              </w:rPr>
            </w:pPr>
          </w:p>
          <w:p w:rsidR="00342C54" w:rsidRDefault="0037280E">
            <w:pPr>
              <w:pStyle w:val="TableParagraph"/>
              <w:ind w:right="808"/>
              <w:rPr>
                <w:b/>
                <w:sz w:val="20"/>
              </w:rPr>
            </w:pPr>
            <w:r>
              <w:rPr>
                <w:b/>
                <w:color w:val="6F2F9F"/>
                <w:sz w:val="20"/>
              </w:rPr>
              <w:t>Links to Future</w:t>
            </w:r>
            <w:r>
              <w:rPr>
                <w:b/>
                <w:color w:val="6F2F9F"/>
                <w:spacing w:val="-43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Learning</w:t>
            </w:r>
          </w:p>
          <w:p w:rsidR="00342C54" w:rsidRDefault="0037280E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6F2F9F"/>
                <w:sz w:val="20"/>
              </w:rPr>
              <w:t>=sum</w:t>
            </w:r>
          </w:p>
          <w:p w:rsidR="00342C54" w:rsidRDefault="0037280E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color w:val="6F2F9F"/>
                <w:sz w:val="20"/>
              </w:rPr>
              <w:t>=</w:t>
            </w:r>
            <w:proofErr w:type="spellStart"/>
            <w:r>
              <w:rPr>
                <w:color w:val="6F2F9F"/>
                <w:sz w:val="20"/>
              </w:rPr>
              <w:t>vlookup</w:t>
            </w:r>
            <w:proofErr w:type="spellEnd"/>
          </w:p>
          <w:p w:rsidR="00342C54" w:rsidRDefault="0037280E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6F2F9F"/>
                <w:sz w:val="20"/>
              </w:rPr>
              <w:t>=if</w:t>
            </w:r>
          </w:p>
          <w:p w:rsidR="00342C54" w:rsidRDefault="0037280E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6F2F9F"/>
                <w:sz w:val="20"/>
              </w:rPr>
              <w:t>=average</w:t>
            </w:r>
          </w:p>
          <w:p w:rsidR="00342C54" w:rsidRDefault="0037280E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6F2F9F"/>
                <w:sz w:val="20"/>
              </w:rPr>
              <w:t>=min</w:t>
            </w:r>
          </w:p>
          <w:p w:rsidR="00342C54" w:rsidRDefault="0037280E">
            <w:pPr>
              <w:pStyle w:val="TableParagraph"/>
              <w:ind w:right="983"/>
              <w:rPr>
                <w:sz w:val="20"/>
              </w:rPr>
            </w:pPr>
            <w:r>
              <w:rPr>
                <w:color w:val="6F2F9F"/>
                <w:sz w:val="20"/>
              </w:rPr>
              <w:t>=max</w:t>
            </w:r>
            <w:r>
              <w:rPr>
                <w:color w:val="6F2F9F"/>
                <w:spacing w:val="1"/>
                <w:sz w:val="20"/>
              </w:rPr>
              <w:t xml:space="preserve"> </w:t>
            </w:r>
            <w:r>
              <w:rPr>
                <w:color w:val="6F2F9F"/>
                <w:spacing w:val="-1"/>
                <w:sz w:val="20"/>
              </w:rPr>
              <w:t xml:space="preserve">Absolute </w:t>
            </w:r>
            <w:r>
              <w:rPr>
                <w:color w:val="6F2F9F"/>
                <w:sz w:val="20"/>
              </w:rPr>
              <w:t>Cell</w:t>
            </w:r>
            <w:r>
              <w:rPr>
                <w:color w:val="6F2F9F"/>
                <w:spacing w:val="-43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Referencing</w:t>
            </w:r>
          </w:p>
          <w:p w:rsidR="00342C54" w:rsidRDefault="0037280E">
            <w:pPr>
              <w:pStyle w:val="TableParagraph"/>
              <w:spacing w:before="2"/>
              <w:ind w:right="1148"/>
              <w:rPr>
                <w:sz w:val="20"/>
              </w:rPr>
            </w:pPr>
            <w:r>
              <w:rPr>
                <w:color w:val="6F2F9F"/>
                <w:sz w:val="20"/>
              </w:rPr>
              <w:t>=click</w:t>
            </w:r>
            <w:r>
              <w:rPr>
                <w:color w:val="6F2F9F"/>
                <w:spacing w:val="1"/>
                <w:sz w:val="20"/>
              </w:rPr>
              <w:t xml:space="preserve"> </w:t>
            </w:r>
            <w:r>
              <w:rPr>
                <w:color w:val="6F2F9F"/>
                <w:spacing w:val="-1"/>
                <w:sz w:val="20"/>
              </w:rPr>
              <w:t>Formatting</w:t>
            </w:r>
          </w:p>
          <w:p w:rsidR="00342C54" w:rsidRDefault="0037280E">
            <w:pPr>
              <w:pStyle w:val="TableParagraph"/>
              <w:ind w:right="348"/>
              <w:rPr>
                <w:sz w:val="20"/>
              </w:rPr>
            </w:pPr>
            <w:r>
              <w:rPr>
                <w:color w:val="6F2F9F"/>
                <w:sz w:val="20"/>
              </w:rPr>
              <w:t>Filenames</w:t>
            </w:r>
            <w:r>
              <w:rPr>
                <w:color w:val="6F2F9F"/>
                <w:spacing w:val="-8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and</w:t>
            </w:r>
            <w:r>
              <w:rPr>
                <w:color w:val="6F2F9F"/>
                <w:spacing w:val="-5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folder</w:t>
            </w:r>
            <w:r>
              <w:rPr>
                <w:color w:val="6F2F9F"/>
                <w:spacing w:val="-43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structures</w:t>
            </w:r>
          </w:p>
        </w:tc>
        <w:tc>
          <w:tcPr>
            <w:tcW w:w="2175" w:type="dxa"/>
          </w:tcPr>
          <w:p w:rsidR="00342C54" w:rsidRDefault="004A1603">
            <w:pPr>
              <w:pStyle w:val="TableParagraph"/>
              <w:spacing w:before="1"/>
              <w:ind w:left="0"/>
              <w:rPr>
                <w:b/>
                <w:color w:val="006FC0"/>
                <w:sz w:val="20"/>
              </w:rPr>
            </w:pPr>
            <w:r>
              <w:rPr>
                <w:b/>
                <w:color w:val="006FC0"/>
                <w:sz w:val="20"/>
              </w:rPr>
              <w:t xml:space="preserve">  </w:t>
            </w:r>
            <w:r w:rsidRPr="004A1603">
              <w:rPr>
                <w:b/>
                <w:color w:val="006FC0"/>
                <w:sz w:val="20"/>
              </w:rPr>
              <w:t>Presentations/Publisher</w:t>
            </w:r>
          </w:p>
          <w:p w:rsidR="004A1603" w:rsidRDefault="004A160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42C54" w:rsidRDefault="004A1603">
            <w:pPr>
              <w:pStyle w:val="TableParagraph"/>
              <w:ind w:left="105" w:right="107"/>
              <w:rPr>
                <w:sz w:val="20"/>
              </w:rPr>
            </w:pPr>
            <w:r>
              <w:rPr>
                <w:sz w:val="20"/>
              </w:rPr>
              <w:t xml:space="preserve">Presentations and </w:t>
            </w:r>
            <w:r w:rsidR="0037280E">
              <w:rPr>
                <w:sz w:val="20"/>
              </w:rPr>
              <w:t>Create</w:t>
            </w:r>
            <w:r w:rsidR="0037280E">
              <w:rPr>
                <w:spacing w:val="-5"/>
                <w:sz w:val="20"/>
              </w:rPr>
              <w:t xml:space="preserve"> </w:t>
            </w:r>
            <w:r w:rsidR="0037280E">
              <w:rPr>
                <w:sz w:val="20"/>
              </w:rPr>
              <w:t>Flyer</w:t>
            </w:r>
            <w:r>
              <w:rPr>
                <w:sz w:val="20"/>
              </w:rPr>
              <w:t xml:space="preserve"> </w:t>
            </w:r>
            <w:r w:rsidR="0037280E">
              <w:rPr>
                <w:spacing w:val="-42"/>
                <w:sz w:val="20"/>
              </w:rPr>
              <w:t xml:space="preserve"> </w:t>
            </w:r>
            <w:r w:rsidR="0037280E">
              <w:rPr>
                <w:sz w:val="20"/>
              </w:rPr>
              <w:t>in</w:t>
            </w:r>
            <w:r w:rsidR="0037280E">
              <w:rPr>
                <w:spacing w:val="-1"/>
                <w:sz w:val="20"/>
              </w:rPr>
              <w:t xml:space="preserve"> </w:t>
            </w:r>
            <w:r w:rsidR="0037280E">
              <w:rPr>
                <w:sz w:val="20"/>
              </w:rPr>
              <w:t>Publisher</w:t>
            </w:r>
          </w:p>
          <w:p w:rsidR="000E0C61" w:rsidRDefault="000E0C61" w:rsidP="00422387">
            <w:pPr>
              <w:pStyle w:val="TableParagraph"/>
              <w:ind w:left="0" w:right="381"/>
              <w:rPr>
                <w:sz w:val="20"/>
              </w:rPr>
            </w:pPr>
          </w:p>
          <w:p w:rsidR="00422387" w:rsidRDefault="00422387" w:rsidP="00422387">
            <w:pPr>
              <w:pStyle w:val="TableParagraph"/>
              <w:ind w:left="0" w:right="381"/>
              <w:rPr>
                <w:sz w:val="20"/>
              </w:rPr>
            </w:pPr>
          </w:p>
          <w:p w:rsidR="00422387" w:rsidRDefault="00422387" w:rsidP="00422387">
            <w:pPr>
              <w:pStyle w:val="TableParagraph"/>
              <w:ind w:left="0" w:right="381"/>
              <w:rPr>
                <w:b/>
                <w:color w:val="6F2F9F"/>
                <w:sz w:val="20"/>
              </w:rPr>
            </w:pPr>
          </w:p>
          <w:p w:rsidR="000E0C61" w:rsidRDefault="000E0C61">
            <w:pPr>
              <w:pStyle w:val="TableParagraph"/>
              <w:ind w:left="105" w:right="381"/>
              <w:rPr>
                <w:b/>
                <w:color w:val="6F2F9F"/>
                <w:sz w:val="20"/>
              </w:rPr>
            </w:pPr>
          </w:p>
          <w:p w:rsidR="000E0C61" w:rsidRDefault="000E0C61">
            <w:pPr>
              <w:pStyle w:val="TableParagraph"/>
              <w:ind w:left="105" w:right="381"/>
              <w:rPr>
                <w:b/>
                <w:color w:val="6F2F9F"/>
                <w:sz w:val="20"/>
              </w:rPr>
            </w:pPr>
          </w:p>
          <w:p w:rsidR="000E0C61" w:rsidRDefault="000E0C61">
            <w:pPr>
              <w:pStyle w:val="TableParagraph"/>
              <w:ind w:left="105" w:right="381"/>
              <w:rPr>
                <w:b/>
                <w:color w:val="6F2F9F"/>
                <w:sz w:val="20"/>
              </w:rPr>
            </w:pPr>
          </w:p>
          <w:p w:rsidR="00342C54" w:rsidRDefault="0037280E" w:rsidP="000E0C61">
            <w:pPr>
              <w:pStyle w:val="TableParagraph"/>
              <w:ind w:left="0" w:right="381"/>
              <w:rPr>
                <w:sz w:val="20"/>
              </w:rPr>
            </w:pPr>
            <w:r>
              <w:rPr>
                <w:b/>
                <w:color w:val="6F2F9F"/>
                <w:sz w:val="20"/>
              </w:rPr>
              <w:t>Functional Skills</w:t>
            </w:r>
            <w:r>
              <w:rPr>
                <w:b/>
                <w:color w:val="6F2F9F"/>
                <w:spacing w:val="1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Level 1/2</w:t>
            </w:r>
            <w:r>
              <w:rPr>
                <w:color w:val="6F2F9F"/>
                <w:spacing w:val="1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(Edexcel/NCFE)</w:t>
            </w:r>
            <w:r>
              <w:rPr>
                <w:color w:val="6F2F9F"/>
                <w:spacing w:val="-11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Core</w:t>
            </w:r>
            <w:r>
              <w:rPr>
                <w:color w:val="6F2F9F"/>
                <w:spacing w:val="-42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Skills</w:t>
            </w:r>
          </w:p>
          <w:p w:rsidR="00342C54" w:rsidRDefault="0037280E">
            <w:pPr>
              <w:pStyle w:val="TableParagraph"/>
              <w:spacing w:before="1"/>
              <w:ind w:left="105" w:right="108"/>
              <w:rPr>
                <w:sz w:val="20"/>
              </w:rPr>
            </w:pPr>
            <w:r>
              <w:rPr>
                <w:color w:val="6F2F9F"/>
                <w:sz w:val="20"/>
              </w:rPr>
              <w:t>Leaflets,</w:t>
            </w:r>
            <w:r>
              <w:rPr>
                <w:color w:val="6F2F9F"/>
                <w:spacing w:val="-6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Factsheets</w:t>
            </w:r>
            <w:r>
              <w:rPr>
                <w:color w:val="6F2F9F"/>
                <w:spacing w:val="-7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and</w:t>
            </w:r>
            <w:r>
              <w:rPr>
                <w:color w:val="6F2F9F"/>
                <w:spacing w:val="-42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Brochures</w:t>
            </w:r>
          </w:p>
          <w:p w:rsidR="00342C54" w:rsidRDefault="00342C54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342C54" w:rsidRDefault="0037280E">
            <w:pPr>
              <w:pStyle w:val="TableParagraph"/>
              <w:ind w:left="105" w:right="646"/>
              <w:rPr>
                <w:sz w:val="20"/>
              </w:rPr>
            </w:pPr>
            <w:r>
              <w:rPr>
                <w:b/>
                <w:color w:val="6F2F9F"/>
                <w:sz w:val="20"/>
              </w:rPr>
              <w:t>Skills from Prior</w:t>
            </w:r>
            <w:r>
              <w:rPr>
                <w:b/>
                <w:color w:val="6F2F9F"/>
                <w:spacing w:val="1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Learning</w:t>
            </w:r>
            <w:r>
              <w:rPr>
                <w:b/>
                <w:color w:val="6F2F9F"/>
                <w:spacing w:val="1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Filenames,</w:t>
            </w:r>
            <w:r>
              <w:rPr>
                <w:color w:val="6F2F9F"/>
                <w:spacing w:val="-10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folder</w:t>
            </w:r>
          </w:p>
          <w:p w:rsidR="00342C54" w:rsidRDefault="0037280E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color w:val="6F2F9F"/>
                <w:sz w:val="20"/>
              </w:rPr>
              <w:t>structures,</w:t>
            </w:r>
            <w:r>
              <w:rPr>
                <w:color w:val="6F2F9F"/>
                <w:spacing w:val="-5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formatting</w:t>
            </w:r>
          </w:p>
          <w:p w:rsidR="00342C54" w:rsidRDefault="00342C54">
            <w:pPr>
              <w:pStyle w:val="TableParagraph"/>
              <w:ind w:left="0"/>
              <w:rPr>
                <w:sz w:val="20"/>
              </w:rPr>
            </w:pPr>
          </w:p>
          <w:p w:rsidR="00342C54" w:rsidRDefault="0037280E">
            <w:pPr>
              <w:pStyle w:val="TableParagraph"/>
              <w:ind w:left="105" w:right="798"/>
              <w:rPr>
                <w:sz w:val="20"/>
              </w:rPr>
            </w:pPr>
            <w:r>
              <w:rPr>
                <w:b/>
                <w:color w:val="6F2F9F"/>
                <w:sz w:val="20"/>
              </w:rPr>
              <w:t>Links to Future</w:t>
            </w:r>
            <w:r>
              <w:rPr>
                <w:b/>
                <w:color w:val="6F2F9F"/>
                <w:spacing w:val="-43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Learning</w:t>
            </w:r>
            <w:r>
              <w:rPr>
                <w:b/>
                <w:color w:val="6F2F9F"/>
                <w:spacing w:val="1"/>
                <w:sz w:val="20"/>
              </w:rPr>
              <w:t xml:space="preserve"> </w:t>
            </w:r>
            <w:r>
              <w:rPr>
                <w:color w:val="6F2F9F"/>
                <w:spacing w:val="-1"/>
                <w:sz w:val="20"/>
              </w:rPr>
              <w:t xml:space="preserve">Formatting </w:t>
            </w:r>
            <w:r>
              <w:rPr>
                <w:color w:val="6F2F9F"/>
                <w:sz w:val="20"/>
              </w:rPr>
              <w:t>and</w:t>
            </w:r>
            <w:r>
              <w:rPr>
                <w:color w:val="6F2F9F"/>
                <w:spacing w:val="-43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filenames</w:t>
            </w:r>
          </w:p>
        </w:tc>
        <w:tc>
          <w:tcPr>
            <w:tcW w:w="2177" w:type="dxa"/>
          </w:tcPr>
          <w:p w:rsidR="00342C54" w:rsidRDefault="004A1603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b/>
                <w:color w:val="006FC0"/>
                <w:sz w:val="20"/>
              </w:rPr>
              <w:t xml:space="preserve">   </w:t>
            </w:r>
            <w:r w:rsidRPr="004A1603">
              <w:rPr>
                <w:b/>
                <w:color w:val="006FC0"/>
                <w:sz w:val="20"/>
              </w:rPr>
              <w:t>Emails/ Exam prep</w:t>
            </w:r>
          </w:p>
          <w:p w:rsidR="00342C54" w:rsidRDefault="00342C5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E0C61" w:rsidRDefault="00764B2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0E0C61">
              <w:rPr>
                <w:sz w:val="20"/>
              </w:rPr>
              <w:t>Students practice writing         formal emails</w:t>
            </w:r>
            <w:r w:rsidR="00422387">
              <w:rPr>
                <w:sz w:val="20"/>
              </w:rPr>
              <w:t xml:space="preserve"> using outlook. </w:t>
            </w:r>
          </w:p>
          <w:p w:rsidR="000E0C61" w:rsidRDefault="000E0C61">
            <w:pPr>
              <w:pStyle w:val="TableParagraph"/>
              <w:ind w:left="0"/>
              <w:rPr>
                <w:sz w:val="20"/>
              </w:rPr>
            </w:pPr>
          </w:p>
          <w:p w:rsidR="000E0C61" w:rsidRDefault="0042238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Students who are capable will be entered for Level 1 exam.</w:t>
            </w:r>
          </w:p>
          <w:p w:rsidR="000E0C61" w:rsidRDefault="000E0C61">
            <w:pPr>
              <w:pStyle w:val="TableParagraph"/>
              <w:ind w:right="381"/>
              <w:rPr>
                <w:b/>
                <w:color w:val="6F2F9F"/>
                <w:sz w:val="20"/>
              </w:rPr>
            </w:pPr>
          </w:p>
          <w:p w:rsidR="000E0C61" w:rsidRDefault="000E0C61">
            <w:pPr>
              <w:pStyle w:val="TableParagraph"/>
              <w:ind w:right="381"/>
              <w:rPr>
                <w:b/>
                <w:color w:val="6F2F9F"/>
                <w:sz w:val="20"/>
              </w:rPr>
            </w:pPr>
          </w:p>
          <w:p w:rsidR="00342C54" w:rsidRDefault="0037280E">
            <w:pPr>
              <w:pStyle w:val="TableParagraph"/>
              <w:ind w:right="381"/>
              <w:rPr>
                <w:sz w:val="20"/>
              </w:rPr>
            </w:pPr>
            <w:r>
              <w:rPr>
                <w:b/>
                <w:color w:val="6F2F9F"/>
                <w:sz w:val="20"/>
              </w:rPr>
              <w:t>Functional Skills</w:t>
            </w:r>
            <w:r>
              <w:rPr>
                <w:b/>
                <w:color w:val="6F2F9F"/>
                <w:spacing w:val="1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Level 1/2</w:t>
            </w:r>
            <w:r>
              <w:rPr>
                <w:color w:val="6F2F9F"/>
                <w:spacing w:val="1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(Edexcel/NCFE)</w:t>
            </w:r>
            <w:r>
              <w:rPr>
                <w:color w:val="6F2F9F"/>
                <w:spacing w:val="-11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Core</w:t>
            </w:r>
            <w:r>
              <w:rPr>
                <w:color w:val="6F2F9F"/>
                <w:spacing w:val="-42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Skills</w:t>
            </w:r>
          </w:p>
          <w:p w:rsidR="00342C54" w:rsidRDefault="0037280E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6F2F9F"/>
                <w:sz w:val="20"/>
              </w:rPr>
              <w:t>Presentations</w:t>
            </w:r>
          </w:p>
          <w:p w:rsidR="00342C54" w:rsidRDefault="00342C54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342C54" w:rsidRDefault="0037280E">
            <w:pPr>
              <w:pStyle w:val="TableParagraph"/>
              <w:ind w:right="739"/>
              <w:rPr>
                <w:sz w:val="20"/>
              </w:rPr>
            </w:pPr>
            <w:r>
              <w:rPr>
                <w:b/>
                <w:color w:val="6F2F9F"/>
                <w:sz w:val="20"/>
              </w:rPr>
              <w:t>Skills</w:t>
            </w:r>
            <w:r>
              <w:rPr>
                <w:b/>
                <w:color w:val="6F2F9F"/>
                <w:spacing w:val="-9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from</w:t>
            </w:r>
            <w:r>
              <w:rPr>
                <w:b/>
                <w:color w:val="6F2F9F"/>
                <w:spacing w:val="-8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Prior</w:t>
            </w:r>
            <w:r>
              <w:rPr>
                <w:b/>
                <w:color w:val="6F2F9F"/>
                <w:spacing w:val="-42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Learning</w:t>
            </w:r>
            <w:r>
              <w:rPr>
                <w:b/>
                <w:color w:val="6F2F9F"/>
                <w:spacing w:val="1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Formatting</w:t>
            </w:r>
          </w:p>
          <w:p w:rsidR="00342C54" w:rsidRDefault="00342C54">
            <w:pPr>
              <w:pStyle w:val="TableParagraph"/>
              <w:ind w:left="0"/>
              <w:rPr>
                <w:sz w:val="20"/>
              </w:rPr>
            </w:pPr>
          </w:p>
          <w:p w:rsidR="00342C54" w:rsidRDefault="0037280E">
            <w:pPr>
              <w:pStyle w:val="TableParagraph"/>
              <w:ind w:right="798"/>
              <w:rPr>
                <w:sz w:val="20"/>
              </w:rPr>
            </w:pPr>
            <w:r>
              <w:rPr>
                <w:b/>
                <w:color w:val="6F2F9F"/>
                <w:sz w:val="20"/>
              </w:rPr>
              <w:t>Links to Future</w:t>
            </w:r>
            <w:r>
              <w:rPr>
                <w:b/>
                <w:color w:val="6F2F9F"/>
                <w:spacing w:val="-43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Learning</w:t>
            </w:r>
            <w:r>
              <w:rPr>
                <w:b/>
                <w:color w:val="6F2F9F"/>
                <w:spacing w:val="1"/>
                <w:sz w:val="20"/>
              </w:rPr>
              <w:t xml:space="preserve"> </w:t>
            </w:r>
            <w:r>
              <w:rPr>
                <w:color w:val="6F2F9F"/>
                <w:spacing w:val="-1"/>
                <w:sz w:val="20"/>
              </w:rPr>
              <w:t xml:space="preserve">Formatting </w:t>
            </w:r>
            <w:r>
              <w:rPr>
                <w:color w:val="6F2F9F"/>
                <w:sz w:val="20"/>
              </w:rPr>
              <w:t>and</w:t>
            </w:r>
            <w:r>
              <w:rPr>
                <w:color w:val="6F2F9F"/>
                <w:spacing w:val="-43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filenames</w:t>
            </w:r>
          </w:p>
        </w:tc>
        <w:tc>
          <w:tcPr>
            <w:tcW w:w="2177" w:type="dxa"/>
          </w:tcPr>
          <w:p w:rsidR="004A1603" w:rsidRPr="004A1603" w:rsidRDefault="00764B2B" w:rsidP="004A1603">
            <w:pPr>
              <w:pStyle w:val="TableParagraph"/>
              <w:spacing w:line="243" w:lineRule="exact"/>
              <w:rPr>
                <w:b/>
                <w:color w:val="006FC0"/>
                <w:sz w:val="20"/>
              </w:rPr>
            </w:pPr>
            <w:r>
              <w:rPr>
                <w:b/>
                <w:color w:val="006FC0"/>
                <w:sz w:val="20"/>
              </w:rPr>
              <w:t>General computer maintena</w:t>
            </w:r>
            <w:r w:rsidRPr="004A1603">
              <w:rPr>
                <w:b/>
                <w:color w:val="006FC0"/>
                <w:sz w:val="20"/>
              </w:rPr>
              <w:t>n</w:t>
            </w:r>
            <w:r>
              <w:rPr>
                <w:b/>
                <w:color w:val="006FC0"/>
                <w:sz w:val="20"/>
              </w:rPr>
              <w:t>c</w:t>
            </w:r>
            <w:r w:rsidRPr="004A1603">
              <w:rPr>
                <w:b/>
                <w:color w:val="006FC0"/>
                <w:sz w:val="20"/>
              </w:rPr>
              <w:t>e</w:t>
            </w:r>
            <w:r w:rsidR="004A1603" w:rsidRPr="004A1603">
              <w:rPr>
                <w:b/>
                <w:color w:val="006FC0"/>
                <w:sz w:val="20"/>
              </w:rPr>
              <w:t xml:space="preserve"> </w:t>
            </w:r>
            <w:r w:rsidR="004A1603">
              <w:rPr>
                <w:b/>
                <w:color w:val="006FC0"/>
                <w:sz w:val="20"/>
              </w:rPr>
              <w:t xml:space="preserve">&amp; </w:t>
            </w:r>
          </w:p>
          <w:p w:rsidR="00342C54" w:rsidRDefault="004A1603" w:rsidP="004A1603">
            <w:pPr>
              <w:pStyle w:val="TableParagraph"/>
              <w:spacing w:before="1"/>
              <w:ind w:left="0"/>
              <w:rPr>
                <w:sz w:val="20"/>
              </w:rPr>
            </w:pPr>
            <w:r w:rsidRPr="004A1603">
              <w:rPr>
                <w:b/>
                <w:color w:val="006FC0"/>
                <w:sz w:val="20"/>
              </w:rPr>
              <w:t>Exam feedback</w:t>
            </w:r>
            <w:r>
              <w:rPr>
                <w:b/>
                <w:color w:val="006FC0"/>
                <w:sz w:val="20"/>
              </w:rPr>
              <w:t xml:space="preserve"> </w:t>
            </w:r>
          </w:p>
          <w:p w:rsidR="000E0C61" w:rsidRDefault="000E0C61" w:rsidP="00422387">
            <w:pPr>
              <w:pStyle w:val="TableParagraph"/>
              <w:ind w:left="0" w:right="381"/>
              <w:rPr>
                <w:sz w:val="20"/>
              </w:rPr>
            </w:pPr>
          </w:p>
          <w:p w:rsidR="000E0C61" w:rsidRDefault="00422387" w:rsidP="00422387">
            <w:pPr>
              <w:pStyle w:val="TableParagraph"/>
              <w:ind w:left="0" w:right="381"/>
              <w:rPr>
                <w:sz w:val="20"/>
              </w:rPr>
            </w:pPr>
            <w:r>
              <w:rPr>
                <w:sz w:val="20"/>
              </w:rPr>
              <w:t>Students cover the topics of the hardware and inputs of computers.</w:t>
            </w:r>
          </w:p>
          <w:p w:rsidR="00422387" w:rsidRDefault="00422387" w:rsidP="00422387">
            <w:pPr>
              <w:pStyle w:val="TableParagraph"/>
              <w:ind w:left="0" w:right="381"/>
              <w:rPr>
                <w:sz w:val="20"/>
              </w:rPr>
            </w:pPr>
          </w:p>
          <w:p w:rsidR="00422387" w:rsidRDefault="00422387" w:rsidP="00422387">
            <w:pPr>
              <w:pStyle w:val="TableParagraph"/>
              <w:ind w:left="0" w:right="381"/>
              <w:rPr>
                <w:b/>
                <w:color w:val="6F2F9F"/>
                <w:sz w:val="20"/>
              </w:rPr>
            </w:pPr>
          </w:p>
          <w:p w:rsidR="000E0C61" w:rsidRDefault="000E0C61">
            <w:pPr>
              <w:pStyle w:val="TableParagraph"/>
              <w:ind w:right="381"/>
              <w:rPr>
                <w:b/>
                <w:color w:val="6F2F9F"/>
                <w:sz w:val="20"/>
              </w:rPr>
            </w:pPr>
          </w:p>
          <w:p w:rsidR="00342C54" w:rsidRDefault="0037280E">
            <w:pPr>
              <w:pStyle w:val="TableParagraph"/>
              <w:ind w:right="381"/>
              <w:rPr>
                <w:sz w:val="20"/>
              </w:rPr>
            </w:pPr>
            <w:r>
              <w:rPr>
                <w:b/>
                <w:color w:val="6F2F9F"/>
                <w:sz w:val="20"/>
              </w:rPr>
              <w:t>Functional Skills</w:t>
            </w:r>
            <w:r>
              <w:rPr>
                <w:b/>
                <w:color w:val="6F2F9F"/>
                <w:spacing w:val="1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Level 1/2</w:t>
            </w:r>
            <w:r>
              <w:rPr>
                <w:color w:val="6F2F9F"/>
                <w:spacing w:val="1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(Edexcel/NCFE)</w:t>
            </w:r>
            <w:r>
              <w:rPr>
                <w:color w:val="6F2F9F"/>
                <w:spacing w:val="-11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Core</w:t>
            </w:r>
            <w:r>
              <w:rPr>
                <w:color w:val="6F2F9F"/>
                <w:spacing w:val="-42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Skills</w:t>
            </w:r>
          </w:p>
          <w:p w:rsidR="00342C54" w:rsidRDefault="0037280E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6F2F9F"/>
                <w:sz w:val="20"/>
              </w:rPr>
              <w:t>Spreadsheets</w:t>
            </w:r>
          </w:p>
          <w:p w:rsidR="00342C54" w:rsidRDefault="00342C54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342C54" w:rsidRDefault="0037280E">
            <w:pPr>
              <w:pStyle w:val="TableParagraph"/>
              <w:ind w:right="739"/>
              <w:rPr>
                <w:color w:val="6F2F9F"/>
                <w:sz w:val="20"/>
              </w:rPr>
            </w:pPr>
            <w:r>
              <w:rPr>
                <w:b/>
                <w:color w:val="6F2F9F"/>
                <w:sz w:val="20"/>
              </w:rPr>
              <w:t>Skills</w:t>
            </w:r>
            <w:r>
              <w:rPr>
                <w:b/>
                <w:color w:val="6F2F9F"/>
                <w:spacing w:val="-9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from</w:t>
            </w:r>
            <w:r>
              <w:rPr>
                <w:b/>
                <w:color w:val="6F2F9F"/>
                <w:spacing w:val="-8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Prior</w:t>
            </w:r>
            <w:r>
              <w:rPr>
                <w:b/>
                <w:color w:val="6F2F9F"/>
                <w:spacing w:val="-42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Learning</w:t>
            </w:r>
            <w:r>
              <w:rPr>
                <w:b/>
                <w:color w:val="6F2F9F"/>
                <w:spacing w:val="1"/>
                <w:sz w:val="20"/>
              </w:rPr>
              <w:t xml:space="preserve"> </w:t>
            </w:r>
          </w:p>
          <w:p w:rsidR="00AE7C74" w:rsidRDefault="00AE7C74">
            <w:pPr>
              <w:pStyle w:val="TableParagraph"/>
              <w:ind w:right="739"/>
              <w:rPr>
                <w:sz w:val="20"/>
              </w:rPr>
            </w:pPr>
            <w:r>
              <w:rPr>
                <w:color w:val="6F2F9F"/>
                <w:sz w:val="20"/>
              </w:rPr>
              <w:t xml:space="preserve">Key terms for parts of the computer. </w:t>
            </w:r>
          </w:p>
          <w:p w:rsidR="00342C54" w:rsidRDefault="00342C5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42C54" w:rsidRDefault="0037280E">
            <w:pPr>
              <w:pStyle w:val="TableParagraph"/>
              <w:ind w:right="798"/>
              <w:rPr>
                <w:sz w:val="20"/>
              </w:rPr>
            </w:pPr>
            <w:r>
              <w:rPr>
                <w:b/>
                <w:color w:val="6F2F9F"/>
                <w:sz w:val="20"/>
              </w:rPr>
              <w:t>Links to Future</w:t>
            </w:r>
            <w:r>
              <w:rPr>
                <w:b/>
                <w:color w:val="6F2F9F"/>
                <w:spacing w:val="-43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Learning</w:t>
            </w:r>
            <w:r>
              <w:rPr>
                <w:b/>
                <w:color w:val="6F2F9F"/>
                <w:spacing w:val="1"/>
                <w:sz w:val="20"/>
              </w:rPr>
              <w:t xml:space="preserve"> </w:t>
            </w:r>
            <w:r>
              <w:rPr>
                <w:color w:val="6F2F9F"/>
                <w:spacing w:val="-1"/>
                <w:sz w:val="20"/>
              </w:rPr>
              <w:t xml:space="preserve">Formatting </w:t>
            </w:r>
            <w:r>
              <w:rPr>
                <w:color w:val="6F2F9F"/>
                <w:sz w:val="20"/>
              </w:rPr>
              <w:t>and</w:t>
            </w:r>
            <w:r>
              <w:rPr>
                <w:color w:val="6F2F9F"/>
                <w:spacing w:val="-43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filenames</w:t>
            </w:r>
          </w:p>
        </w:tc>
        <w:tc>
          <w:tcPr>
            <w:tcW w:w="2177" w:type="dxa"/>
          </w:tcPr>
          <w:p w:rsidR="00342C54" w:rsidRDefault="004A1603">
            <w:pPr>
              <w:pStyle w:val="TableParagraph"/>
              <w:spacing w:before="11"/>
              <w:ind w:left="0"/>
              <w:rPr>
                <w:b/>
                <w:color w:val="006FC0"/>
                <w:sz w:val="20"/>
              </w:rPr>
            </w:pPr>
            <w:r>
              <w:rPr>
                <w:b/>
                <w:color w:val="006FC0"/>
                <w:sz w:val="20"/>
              </w:rPr>
              <w:t xml:space="preserve">     </w:t>
            </w:r>
            <w:r w:rsidRPr="004A1603">
              <w:rPr>
                <w:b/>
                <w:color w:val="006FC0"/>
                <w:sz w:val="20"/>
              </w:rPr>
              <w:t>Using ICT</w:t>
            </w:r>
          </w:p>
          <w:p w:rsidR="004A1603" w:rsidRDefault="004A1603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0E0C61" w:rsidRDefault="00AE7C74" w:rsidP="00422387">
            <w:pPr>
              <w:pStyle w:val="TableParagraph"/>
              <w:ind w:left="0" w:right="381"/>
              <w:rPr>
                <w:b/>
                <w:color w:val="6F2F9F"/>
                <w:sz w:val="20"/>
              </w:rPr>
            </w:pPr>
            <w:r>
              <w:rPr>
                <w:sz w:val="20"/>
              </w:rPr>
              <w:t>Using</w:t>
            </w:r>
            <w:r w:rsidR="00422387">
              <w:rPr>
                <w:sz w:val="20"/>
              </w:rPr>
              <w:t xml:space="preserve"> ICT in workplaces and how to be arrange ICT for work. </w:t>
            </w:r>
          </w:p>
          <w:p w:rsidR="000E0C61" w:rsidRDefault="000E0C61">
            <w:pPr>
              <w:pStyle w:val="TableParagraph"/>
              <w:ind w:right="381"/>
              <w:rPr>
                <w:b/>
                <w:color w:val="6F2F9F"/>
                <w:sz w:val="20"/>
              </w:rPr>
            </w:pPr>
          </w:p>
          <w:p w:rsidR="000E0C61" w:rsidRDefault="000E0C61">
            <w:pPr>
              <w:pStyle w:val="TableParagraph"/>
              <w:ind w:right="381"/>
              <w:rPr>
                <w:b/>
                <w:color w:val="6F2F9F"/>
                <w:sz w:val="20"/>
              </w:rPr>
            </w:pPr>
          </w:p>
          <w:p w:rsidR="000E0C61" w:rsidRDefault="000E0C61" w:rsidP="00422387">
            <w:pPr>
              <w:pStyle w:val="TableParagraph"/>
              <w:ind w:left="0" w:right="381"/>
              <w:rPr>
                <w:b/>
                <w:color w:val="6F2F9F"/>
                <w:sz w:val="20"/>
              </w:rPr>
            </w:pPr>
          </w:p>
          <w:p w:rsidR="000E0C61" w:rsidRDefault="000E0C61">
            <w:pPr>
              <w:pStyle w:val="TableParagraph"/>
              <w:ind w:right="381"/>
              <w:rPr>
                <w:b/>
                <w:color w:val="6F2F9F"/>
                <w:sz w:val="20"/>
              </w:rPr>
            </w:pPr>
          </w:p>
          <w:p w:rsidR="000E0C61" w:rsidRDefault="000E0C61">
            <w:pPr>
              <w:pStyle w:val="TableParagraph"/>
              <w:ind w:right="381"/>
              <w:rPr>
                <w:b/>
                <w:color w:val="6F2F9F"/>
                <w:sz w:val="20"/>
              </w:rPr>
            </w:pPr>
          </w:p>
          <w:p w:rsidR="00342C54" w:rsidRDefault="0037280E">
            <w:pPr>
              <w:pStyle w:val="TableParagraph"/>
              <w:ind w:right="381"/>
              <w:rPr>
                <w:sz w:val="20"/>
              </w:rPr>
            </w:pPr>
            <w:r>
              <w:rPr>
                <w:b/>
                <w:color w:val="6F2F9F"/>
                <w:sz w:val="20"/>
              </w:rPr>
              <w:t>Functional Skills</w:t>
            </w:r>
            <w:r>
              <w:rPr>
                <w:b/>
                <w:color w:val="6F2F9F"/>
                <w:spacing w:val="1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Level 1/2</w:t>
            </w:r>
            <w:r>
              <w:rPr>
                <w:color w:val="6F2F9F"/>
                <w:spacing w:val="1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(Edexcel/NCFE)</w:t>
            </w:r>
            <w:r>
              <w:rPr>
                <w:color w:val="6F2F9F"/>
                <w:spacing w:val="-11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Core</w:t>
            </w:r>
            <w:r>
              <w:rPr>
                <w:color w:val="6F2F9F"/>
                <w:spacing w:val="-42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Skills</w:t>
            </w:r>
          </w:p>
          <w:p w:rsidR="00342C54" w:rsidRDefault="0037280E">
            <w:pPr>
              <w:pStyle w:val="TableParagraph"/>
              <w:spacing w:before="1"/>
              <w:ind w:right="634"/>
              <w:rPr>
                <w:sz w:val="20"/>
              </w:rPr>
            </w:pPr>
            <w:r>
              <w:rPr>
                <w:color w:val="6F2F9F"/>
                <w:spacing w:val="-1"/>
                <w:sz w:val="20"/>
              </w:rPr>
              <w:t xml:space="preserve">Effective </w:t>
            </w:r>
            <w:r>
              <w:rPr>
                <w:color w:val="6F2F9F"/>
                <w:sz w:val="20"/>
              </w:rPr>
              <w:t>Internet</w:t>
            </w:r>
            <w:r>
              <w:rPr>
                <w:color w:val="6F2F9F"/>
                <w:spacing w:val="-43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Research and</w:t>
            </w:r>
            <w:r>
              <w:rPr>
                <w:color w:val="6F2F9F"/>
                <w:spacing w:val="1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Newsletters</w:t>
            </w:r>
          </w:p>
          <w:p w:rsidR="00342C54" w:rsidRDefault="00342C54">
            <w:pPr>
              <w:pStyle w:val="TableParagraph"/>
              <w:ind w:left="0"/>
              <w:rPr>
                <w:sz w:val="20"/>
              </w:rPr>
            </w:pPr>
          </w:p>
          <w:p w:rsidR="00342C54" w:rsidRDefault="0037280E">
            <w:pPr>
              <w:pStyle w:val="TableParagraph"/>
              <w:ind w:right="739"/>
              <w:rPr>
                <w:sz w:val="20"/>
              </w:rPr>
            </w:pPr>
            <w:r>
              <w:rPr>
                <w:b/>
                <w:color w:val="6F2F9F"/>
                <w:sz w:val="20"/>
              </w:rPr>
              <w:t>Skills</w:t>
            </w:r>
            <w:r>
              <w:rPr>
                <w:b/>
                <w:color w:val="6F2F9F"/>
                <w:spacing w:val="-9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from</w:t>
            </w:r>
            <w:r>
              <w:rPr>
                <w:b/>
                <w:color w:val="6F2F9F"/>
                <w:spacing w:val="-8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Prior</w:t>
            </w:r>
            <w:r>
              <w:rPr>
                <w:b/>
                <w:color w:val="6F2F9F"/>
                <w:spacing w:val="-42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Learning</w:t>
            </w:r>
            <w:r>
              <w:rPr>
                <w:b/>
                <w:color w:val="6F2F9F"/>
                <w:spacing w:val="1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Keywords</w:t>
            </w:r>
            <w:r>
              <w:rPr>
                <w:color w:val="6F2F9F"/>
                <w:spacing w:val="-4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and</w:t>
            </w:r>
          </w:p>
          <w:p w:rsidR="00342C54" w:rsidRDefault="0037280E">
            <w:pPr>
              <w:pStyle w:val="TableParagraph"/>
              <w:ind w:right="208"/>
              <w:rPr>
                <w:sz w:val="20"/>
              </w:rPr>
            </w:pPr>
            <w:r>
              <w:rPr>
                <w:color w:val="6F2F9F"/>
                <w:sz w:val="20"/>
              </w:rPr>
              <w:t>evidencing, layout and</w:t>
            </w:r>
            <w:r>
              <w:rPr>
                <w:color w:val="6F2F9F"/>
                <w:spacing w:val="-44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formatting</w:t>
            </w:r>
          </w:p>
          <w:p w:rsidR="00342C54" w:rsidRDefault="00342C54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342C54" w:rsidRDefault="0037280E" w:rsidP="00AE7C74">
            <w:pPr>
              <w:pStyle w:val="TableParagraph"/>
              <w:spacing w:before="1"/>
              <w:ind w:right="808"/>
              <w:rPr>
                <w:b/>
                <w:color w:val="6F2F9F"/>
                <w:sz w:val="20"/>
              </w:rPr>
            </w:pPr>
            <w:r>
              <w:rPr>
                <w:b/>
                <w:color w:val="6F2F9F"/>
                <w:sz w:val="20"/>
              </w:rPr>
              <w:t>Links to Future</w:t>
            </w:r>
            <w:r>
              <w:rPr>
                <w:b/>
                <w:color w:val="6F2F9F"/>
                <w:spacing w:val="-43"/>
                <w:sz w:val="20"/>
              </w:rPr>
              <w:t xml:space="preserve"> </w:t>
            </w:r>
            <w:r w:rsidR="00AE7C74">
              <w:rPr>
                <w:b/>
                <w:color w:val="6F2F9F"/>
                <w:sz w:val="20"/>
              </w:rPr>
              <w:t>Learning</w:t>
            </w:r>
          </w:p>
          <w:p w:rsidR="00AE7C74" w:rsidRDefault="00AE7C74" w:rsidP="00AE7C74">
            <w:pPr>
              <w:pStyle w:val="TableParagraph"/>
              <w:spacing w:before="1"/>
              <w:ind w:right="808"/>
              <w:rPr>
                <w:sz w:val="20"/>
              </w:rPr>
            </w:pPr>
            <w:r>
              <w:rPr>
                <w:color w:val="6F2F9F"/>
                <w:spacing w:val="-1"/>
                <w:sz w:val="20"/>
              </w:rPr>
              <w:t xml:space="preserve">Formatting </w:t>
            </w:r>
            <w:r>
              <w:rPr>
                <w:color w:val="6F2F9F"/>
                <w:sz w:val="20"/>
              </w:rPr>
              <w:t>and</w:t>
            </w:r>
            <w:r>
              <w:rPr>
                <w:color w:val="6F2F9F"/>
                <w:spacing w:val="-43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filenames</w:t>
            </w:r>
          </w:p>
        </w:tc>
        <w:tc>
          <w:tcPr>
            <w:tcW w:w="2178" w:type="dxa"/>
          </w:tcPr>
          <w:p w:rsidR="00342C54" w:rsidRDefault="004A1603">
            <w:pPr>
              <w:pStyle w:val="TableParagraph"/>
              <w:spacing w:before="1"/>
              <w:ind w:left="0"/>
              <w:rPr>
                <w:b/>
                <w:color w:val="006FC0"/>
                <w:sz w:val="20"/>
              </w:rPr>
            </w:pPr>
            <w:r>
              <w:rPr>
                <w:b/>
                <w:color w:val="006FC0"/>
                <w:sz w:val="20"/>
              </w:rPr>
              <w:t>E</w:t>
            </w:r>
            <w:r w:rsidRPr="004A1603">
              <w:rPr>
                <w:b/>
                <w:color w:val="006FC0"/>
                <w:sz w:val="20"/>
              </w:rPr>
              <w:t>xam and coding</w:t>
            </w:r>
          </w:p>
          <w:p w:rsidR="004A1603" w:rsidRDefault="004A160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22387" w:rsidRDefault="0042238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22387" w:rsidRDefault="00AE7C74">
            <w:pPr>
              <w:pStyle w:val="TableParagraph"/>
              <w:spacing w:before="1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Resit</w:t>
            </w:r>
            <w:proofErr w:type="spellEnd"/>
            <w:r>
              <w:rPr>
                <w:sz w:val="20"/>
              </w:rPr>
              <w:t xml:space="preserve"> of level 1. Complete Level 2. Students will also practice using code on code.org as well as making projects using scratch.</w:t>
            </w:r>
          </w:p>
          <w:p w:rsidR="00422387" w:rsidRDefault="0042238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22387" w:rsidRDefault="0042238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42C54" w:rsidRDefault="0037280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color w:val="6F2F9F"/>
                <w:sz w:val="20"/>
              </w:rPr>
              <w:t>Functional</w:t>
            </w:r>
            <w:r>
              <w:rPr>
                <w:b/>
                <w:color w:val="6F2F9F"/>
                <w:spacing w:val="-8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Skills</w:t>
            </w:r>
          </w:p>
          <w:p w:rsidR="00342C54" w:rsidRDefault="0037280E">
            <w:pPr>
              <w:pStyle w:val="TableParagraph"/>
              <w:ind w:right="199"/>
              <w:rPr>
                <w:sz w:val="20"/>
              </w:rPr>
            </w:pPr>
            <w:r>
              <w:rPr>
                <w:color w:val="6F2F9F"/>
                <w:sz w:val="20"/>
              </w:rPr>
              <w:t>Level</w:t>
            </w:r>
            <w:r>
              <w:rPr>
                <w:color w:val="6F2F9F"/>
                <w:spacing w:val="-6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1</w:t>
            </w:r>
            <w:r>
              <w:rPr>
                <w:color w:val="6F2F9F"/>
                <w:spacing w:val="-6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(Edexcel/NCFE)</w:t>
            </w:r>
            <w:r>
              <w:rPr>
                <w:color w:val="6F2F9F"/>
                <w:spacing w:val="-42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Core</w:t>
            </w:r>
            <w:r>
              <w:rPr>
                <w:color w:val="6F2F9F"/>
                <w:spacing w:val="-2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Skills</w:t>
            </w:r>
          </w:p>
          <w:p w:rsidR="00342C54" w:rsidRDefault="0037280E">
            <w:pPr>
              <w:pStyle w:val="TableParagraph"/>
              <w:ind w:right="112"/>
              <w:rPr>
                <w:sz w:val="20"/>
              </w:rPr>
            </w:pPr>
            <w:r>
              <w:rPr>
                <w:color w:val="6F2F9F"/>
                <w:sz w:val="20"/>
              </w:rPr>
              <w:t>MOCKS and</w:t>
            </w:r>
            <w:r>
              <w:rPr>
                <w:color w:val="6F2F9F"/>
                <w:spacing w:val="1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EXAMINATION</w:t>
            </w:r>
            <w:r>
              <w:rPr>
                <w:color w:val="6F2F9F"/>
                <w:spacing w:val="-5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for</w:t>
            </w:r>
            <w:r>
              <w:rPr>
                <w:color w:val="6F2F9F"/>
                <w:spacing w:val="-5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Level</w:t>
            </w:r>
            <w:r>
              <w:rPr>
                <w:color w:val="6F2F9F"/>
                <w:spacing w:val="-42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1</w:t>
            </w:r>
            <w:r w:rsidR="00AE7C74">
              <w:rPr>
                <w:color w:val="6F2F9F"/>
                <w:sz w:val="20"/>
              </w:rPr>
              <w:t>/2</w:t>
            </w:r>
          </w:p>
        </w:tc>
      </w:tr>
    </w:tbl>
    <w:p w:rsidR="00342C54" w:rsidRDefault="00342C54">
      <w:pPr>
        <w:rPr>
          <w:sz w:val="20"/>
        </w:rPr>
        <w:sectPr w:rsidR="00342C54">
          <w:pgSz w:w="16840" w:h="11910" w:orient="landscape"/>
          <w:pgMar w:top="1100" w:right="1340" w:bottom="280" w:left="1220" w:header="720" w:footer="720" w:gutter="0"/>
          <w:cols w:space="720"/>
        </w:sectPr>
      </w:pPr>
    </w:p>
    <w:p w:rsidR="00342C54" w:rsidRDefault="00342C54">
      <w:pPr>
        <w:rPr>
          <w:sz w:val="20"/>
        </w:rPr>
        <w:sectPr w:rsidR="00342C54">
          <w:pgSz w:w="16840" w:h="11910" w:orient="landscape"/>
          <w:pgMar w:top="1100" w:right="1340" w:bottom="280" w:left="1220" w:header="720" w:footer="720" w:gutter="0"/>
          <w:cols w:space="720"/>
        </w:sectPr>
      </w:pPr>
      <w:bookmarkStart w:id="0" w:name="_GoBack"/>
      <w:bookmarkEnd w:id="0"/>
    </w:p>
    <w:p w:rsidR="0037280E" w:rsidRDefault="0037280E"/>
    <w:sectPr w:rsidR="0037280E">
      <w:pgSz w:w="16840" w:h="11910" w:orient="landscape"/>
      <w:pgMar w:top="1100" w:right="13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2C54"/>
    <w:rsid w:val="00040ACB"/>
    <w:rsid w:val="000E0C61"/>
    <w:rsid w:val="00342C54"/>
    <w:rsid w:val="0037280E"/>
    <w:rsid w:val="00422387"/>
    <w:rsid w:val="004A1603"/>
    <w:rsid w:val="00764B2B"/>
    <w:rsid w:val="00AE7C74"/>
    <w:rsid w:val="00D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EAFB1CF-573D-4BE9-9469-A30DEAB0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1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23"/>
      <w:ind w:left="1410" w:right="716" w:firstLine="1272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124E4D60</Template>
  <TotalTime>48</TotalTime>
  <Pages>7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FRYERD</dc:creator>
  <cp:keywords/>
  <dc:description/>
  <cp:lastModifiedBy>Barry</cp:lastModifiedBy>
  <cp:revision>2</cp:revision>
  <dcterms:created xsi:type="dcterms:W3CDTF">2022-10-18T16:31:00Z</dcterms:created>
  <dcterms:modified xsi:type="dcterms:W3CDTF">2022-10-18T17:53:00Z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2022-10-18T00:00:00Z</vt:filetime>
  </property>
</Properties>
</file>